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B1" w:rsidRPr="00614CD2" w:rsidRDefault="00614CD2" w:rsidP="00040F50">
      <w:pPr>
        <w:spacing w:after="0"/>
        <w:jc w:val="center"/>
        <w:rPr>
          <w:b/>
          <w:sz w:val="36"/>
          <w:szCs w:val="36"/>
        </w:rPr>
      </w:pPr>
      <w:r w:rsidRPr="00614CD2">
        <w:rPr>
          <w:b/>
          <w:sz w:val="36"/>
          <w:szCs w:val="36"/>
        </w:rPr>
        <w:t>Tanglewood Millionaire’s Club</w:t>
      </w:r>
      <w:r w:rsidR="005147B1" w:rsidRPr="00614CD2">
        <w:rPr>
          <w:b/>
          <w:sz w:val="36"/>
          <w:szCs w:val="36"/>
        </w:rPr>
        <w:t xml:space="preserve"> Criteria</w:t>
      </w:r>
    </w:p>
    <w:p w:rsidR="007D1D61" w:rsidRPr="00614CD2" w:rsidRDefault="005147B1" w:rsidP="00040F50">
      <w:pPr>
        <w:spacing w:after="0"/>
        <w:jc w:val="center"/>
        <w:rPr>
          <w:b/>
          <w:sz w:val="36"/>
          <w:szCs w:val="36"/>
        </w:rPr>
      </w:pPr>
      <w:r w:rsidRPr="00614CD2">
        <w:rPr>
          <w:b/>
          <w:sz w:val="36"/>
          <w:szCs w:val="36"/>
        </w:rPr>
        <w:t>2018-2019</w:t>
      </w:r>
    </w:p>
    <w:p w:rsidR="005147B1" w:rsidRPr="00614CD2" w:rsidRDefault="00141240" w:rsidP="005147B1">
      <w:pPr>
        <w:rPr>
          <w:sz w:val="24"/>
          <w:szCs w:val="24"/>
        </w:rPr>
      </w:pPr>
      <w:r>
        <w:rPr>
          <w:sz w:val="24"/>
          <w:szCs w:val="24"/>
        </w:rPr>
        <w:t xml:space="preserve">In 2013, Mrs. Rachel Cook started the </w:t>
      </w:r>
      <w:r w:rsidR="005147B1" w:rsidRPr="00614CD2">
        <w:rPr>
          <w:sz w:val="24"/>
          <w:szCs w:val="24"/>
        </w:rPr>
        <w:t xml:space="preserve">Millionaire’s Club to encourage reading and to provide enrichment opportunities for avid readers. </w:t>
      </w:r>
      <w:r w:rsidR="00897AAC">
        <w:rPr>
          <w:sz w:val="24"/>
          <w:szCs w:val="24"/>
        </w:rPr>
        <w:t xml:space="preserve"> </w:t>
      </w:r>
      <w:r w:rsidR="005147B1" w:rsidRPr="00614CD2">
        <w:rPr>
          <w:sz w:val="24"/>
          <w:szCs w:val="24"/>
        </w:rPr>
        <w:t xml:space="preserve">Members of the Millionaire’s Club are role models to their peers and must </w:t>
      </w:r>
      <w:r>
        <w:rPr>
          <w:sz w:val="24"/>
          <w:szCs w:val="24"/>
        </w:rPr>
        <w:t>abide by the Tanglewood Tiger Pledge at all times.</w:t>
      </w:r>
      <w:r w:rsidR="00E40F42" w:rsidRPr="00614CD2">
        <w:rPr>
          <w:sz w:val="24"/>
          <w:szCs w:val="24"/>
        </w:rPr>
        <w:t xml:space="preserve"> </w:t>
      </w:r>
    </w:p>
    <w:p w:rsidR="005147B1" w:rsidRPr="00141240" w:rsidRDefault="000D6229" w:rsidP="005147B1">
      <w:pPr>
        <w:jc w:val="center"/>
        <w:rPr>
          <w:b/>
          <w:sz w:val="24"/>
          <w:szCs w:val="24"/>
        </w:rPr>
      </w:pPr>
      <w:r w:rsidRPr="00141240">
        <w:rPr>
          <w:b/>
          <w:sz w:val="24"/>
          <w:szCs w:val="24"/>
        </w:rPr>
        <w:t>Criteria for Millionaire’s Club:</w:t>
      </w:r>
    </w:p>
    <w:p w:rsidR="005147B1" w:rsidRPr="00614CD2" w:rsidRDefault="005147B1" w:rsidP="005147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4CD2">
        <w:rPr>
          <w:sz w:val="24"/>
          <w:szCs w:val="24"/>
        </w:rPr>
        <w:t xml:space="preserve">Maintain an E or S </w:t>
      </w:r>
      <w:r w:rsidR="00141240">
        <w:rPr>
          <w:sz w:val="24"/>
          <w:szCs w:val="24"/>
        </w:rPr>
        <w:t>in student conduct on each six-week report card</w:t>
      </w:r>
    </w:p>
    <w:p w:rsidR="005147B1" w:rsidRPr="00614CD2" w:rsidRDefault="005147B1" w:rsidP="002D19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4CD2">
        <w:rPr>
          <w:sz w:val="24"/>
          <w:szCs w:val="24"/>
        </w:rPr>
        <w:t xml:space="preserve">Maintain an 85% average </w:t>
      </w:r>
      <w:r w:rsidR="003E5DA6">
        <w:rPr>
          <w:sz w:val="24"/>
          <w:szCs w:val="24"/>
        </w:rPr>
        <w:t xml:space="preserve">(or higher) </w:t>
      </w:r>
      <w:r w:rsidRPr="00614CD2">
        <w:rPr>
          <w:sz w:val="24"/>
          <w:szCs w:val="24"/>
        </w:rPr>
        <w:t>on AR quizzes</w:t>
      </w:r>
      <w:r w:rsidR="00E40F42" w:rsidRPr="00614CD2">
        <w:rPr>
          <w:sz w:val="24"/>
          <w:szCs w:val="24"/>
        </w:rPr>
        <w:t xml:space="preserve"> on their </w:t>
      </w:r>
      <w:r w:rsidRPr="00614CD2">
        <w:rPr>
          <w:sz w:val="24"/>
          <w:szCs w:val="24"/>
        </w:rPr>
        <w:t>assigned AR reading dot level</w:t>
      </w:r>
    </w:p>
    <w:p w:rsidR="00D25882" w:rsidRPr="00614CD2" w:rsidRDefault="00D25882" w:rsidP="002D19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4CD2">
        <w:rPr>
          <w:sz w:val="24"/>
          <w:szCs w:val="24"/>
        </w:rPr>
        <w:t>All quizzes taken must be on books that were re</w:t>
      </w:r>
      <w:r w:rsidR="00FF11A3" w:rsidRPr="00614CD2">
        <w:rPr>
          <w:sz w:val="24"/>
          <w:szCs w:val="24"/>
        </w:rPr>
        <w:t>a</w:t>
      </w:r>
      <w:r w:rsidR="00141240">
        <w:rPr>
          <w:sz w:val="24"/>
          <w:szCs w:val="24"/>
        </w:rPr>
        <w:t>d during that AR goal period (the one exception to this rule is the Texas Bluebonnet Book Challenge)</w:t>
      </w:r>
    </w:p>
    <w:p w:rsidR="005147B1" w:rsidRPr="00614CD2" w:rsidRDefault="005147B1" w:rsidP="005147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4CD2">
        <w:rPr>
          <w:sz w:val="24"/>
          <w:szCs w:val="24"/>
        </w:rPr>
        <w:t>Read the following number of words</w:t>
      </w:r>
      <w:r w:rsidR="000D6229" w:rsidRPr="00614CD2">
        <w:rPr>
          <w:sz w:val="24"/>
          <w:szCs w:val="24"/>
        </w:rPr>
        <w:t xml:space="preserve"> on their assigned AR dot level</w:t>
      </w:r>
      <w:r w:rsidRPr="00614CD2">
        <w:rPr>
          <w:sz w:val="24"/>
          <w:szCs w:val="24"/>
        </w:rPr>
        <w:t>:</w:t>
      </w:r>
    </w:p>
    <w:p w:rsidR="005147B1" w:rsidRPr="00614CD2" w:rsidRDefault="00141240" w:rsidP="00E40F42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5147B1" w:rsidRPr="009E12BE">
        <w:rPr>
          <w:b/>
          <w:sz w:val="24"/>
          <w:szCs w:val="24"/>
        </w:rPr>
        <w:t>5</w:t>
      </w:r>
      <w:r w:rsidR="005147B1" w:rsidRPr="009E12BE">
        <w:rPr>
          <w:b/>
          <w:sz w:val="24"/>
          <w:szCs w:val="24"/>
          <w:vertAlign w:val="superscript"/>
        </w:rPr>
        <w:t>th</w:t>
      </w:r>
      <w:r w:rsidR="005147B1" w:rsidRPr="009E12BE">
        <w:rPr>
          <w:b/>
          <w:sz w:val="24"/>
          <w:szCs w:val="24"/>
        </w:rPr>
        <w:t xml:space="preserve"> grade</w:t>
      </w:r>
      <w:r w:rsidR="005147B1" w:rsidRPr="00614CD2">
        <w:rPr>
          <w:sz w:val="24"/>
          <w:szCs w:val="24"/>
        </w:rPr>
        <w:t xml:space="preserve"> – 1,000,000 words</w:t>
      </w:r>
    </w:p>
    <w:p w:rsidR="005147B1" w:rsidRPr="00614CD2" w:rsidRDefault="00141240" w:rsidP="00E40F42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5147B1" w:rsidRPr="009E12BE">
        <w:rPr>
          <w:b/>
          <w:sz w:val="24"/>
          <w:szCs w:val="24"/>
        </w:rPr>
        <w:t>4</w:t>
      </w:r>
      <w:r w:rsidR="005147B1" w:rsidRPr="009E12BE">
        <w:rPr>
          <w:b/>
          <w:sz w:val="24"/>
          <w:szCs w:val="24"/>
          <w:vertAlign w:val="superscript"/>
        </w:rPr>
        <w:t>th</w:t>
      </w:r>
      <w:r w:rsidR="005147B1" w:rsidRPr="009E12BE">
        <w:rPr>
          <w:b/>
          <w:sz w:val="24"/>
          <w:szCs w:val="24"/>
        </w:rPr>
        <w:t xml:space="preserve"> grade</w:t>
      </w:r>
      <w:r w:rsidR="005147B1" w:rsidRPr="00614CD2">
        <w:rPr>
          <w:sz w:val="24"/>
          <w:szCs w:val="24"/>
        </w:rPr>
        <w:t xml:space="preserve"> – 1,000,000 words</w:t>
      </w:r>
    </w:p>
    <w:p w:rsidR="005147B1" w:rsidRPr="00614CD2" w:rsidRDefault="00141240" w:rsidP="00E40F42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5147B1" w:rsidRPr="009E12BE">
        <w:rPr>
          <w:b/>
          <w:sz w:val="24"/>
          <w:szCs w:val="24"/>
        </w:rPr>
        <w:t>3</w:t>
      </w:r>
      <w:r w:rsidR="005147B1" w:rsidRPr="009E12BE">
        <w:rPr>
          <w:b/>
          <w:sz w:val="24"/>
          <w:szCs w:val="24"/>
          <w:vertAlign w:val="superscript"/>
        </w:rPr>
        <w:t>rd</w:t>
      </w:r>
      <w:r w:rsidR="005147B1" w:rsidRPr="009E12BE">
        <w:rPr>
          <w:b/>
          <w:sz w:val="24"/>
          <w:szCs w:val="24"/>
        </w:rPr>
        <w:t xml:space="preserve"> grade</w:t>
      </w:r>
      <w:r w:rsidR="005147B1" w:rsidRPr="00614CD2">
        <w:rPr>
          <w:sz w:val="24"/>
          <w:szCs w:val="24"/>
        </w:rPr>
        <w:t xml:space="preserve"> – 750,000 words</w:t>
      </w:r>
    </w:p>
    <w:p w:rsidR="005147B1" w:rsidRPr="00614CD2" w:rsidRDefault="00141240" w:rsidP="00E40F42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5147B1" w:rsidRPr="009E12BE">
        <w:rPr>
          <w:b/>
          <w:sz w:val="24"/>
          <w:szCs w:val="24"/>
        </w:rPr>
        <w:t>2</w:t>
      </w:r>
      <w:r w:rsidR="005147B1" w:rsidRPr="009E12BE">
        <w:rPr>
          <w:b/>
          <w:sz w:val="24"/>
          <w:szCs w:val="24"/>
          <w:vertAlign w:val="superscript"/>
        </w:rPr>
        <w:t>nd</w:t>
      </w:r>
      <w:r w:rsidR="005147B1" w:rsidRPr="009E12BE">
        <w:rPr>
          <w:b/>
          <w:sz w:val="24"/>
          <w:szCs w:val="24"/>
        </w:rPr>
        <w:t xml:space="preserve"> grade</w:t>
      </w:r>
      <w:r w:rsidR="005147B1" w:rsidRPr="00614CD2">
        <w:rPr>
          <w:sz w:val="24"/>
          <w:szCs w:val="24"/>
        </w:rPr>
        <w:t xml:space="preserve"> – 500,000 words</w:t>
      </w:r>
    </w:p>
    <w:p w:rsidR="00E40F42" w:rsidRPr="00614CD2" w:rsidRDefault="00E40F42" w:rsidP="00E40F42">
      <w:pPr>
        <w:spacing w:after="0" w:line="240" w:lineRule="auto"/>
        <w:ind w:left="720" w:firstLine="720"/>
        <w:rPr>
          <w:sz w:val="24"/>
          <w:szCs w:val="24"/>
        </w:rPr>
      </w:pPr>
    </w:p>
    <w:p w:rsidR="005147B1" w:rsidRPr="00614CD2" w:rsidRDefault="00D43BEB" w:rsidP="005147B1">
      <w:pPr>
        <w:rPr>
          <w:sz w:val="24"/>
          <w:szCs w:val="24"/>
        </w:rPr>
      </w:pPr>
      <w:r>
        <w:rPr>
          <w:sz w:val="24"/>
          <w:szCs w:val="24"/>
        </w:rPr>
        <w:t xml:space="preserve">Once a student has met the above criteria, an invitation packet will be sent home.  </w:t>
      </w:r>
      <w:r w:rsidR="000D6229" w:rsidRPr="00614CD2">
        <w:rPr>
          <w:sz w:val="24"/>
          <w:szCs w:val="24"/>
        </w:rPr>
        <w:t xml:space="preserve">Students are also invited to purchase a t-shirt to wear on </w:t>
      </w:r>
      <w:r w:rsidR="007F1D23">
        <w:rPr>
          <w:sz w:val="24"/>
          <w:szCs w:val="24"/>
        </w:rPr>
        <w:t xml:space="preserve">TW </w:t>
      </w:r>
      <w:r w:rsidR="000D6229" w:rsidRPr="00614CD2">
        <w:rPr>
          <w:sz w:val="24"/>
          <w:szCs w:val="24"/>
        </w:rPr>
        <w:t xml:space="preserve">spirit days and on selected </w:t>
      </w:r>
      <w:r w:rsidR="00141240">
        <w:rPr>
          <w:sz w:val="24"/>
          <w:szCs w:val="24"/>
        </w:rPr>
        <w:t>Millionaire’s Club meeting days</w:t>
      </w:r>
      <w:r w:rsidR="00D25882" w:rsidRPr="00614CD2">
        <w:rPr>
          <w:sz w:val="24"/>
          <w:szCs w:val="24"/>
        </w:rPr>
        <w:t xml:space="preserve"> (a calendar will be provided in their packet)</w:t>
      </w:r>
      <w:r w:rsidR="000D6229" w:rsidRPr="00614CD2">
        <w:rPr>
          <w:sz w:val="24"/>
          <w:szCs w:val="24"/>
        </w:rPr>
        <w:t xml:space="preserve">.  </w:t>
      </w:r>
      <w:r w:rsidR="00141240">
        <w:rPr>
          <w:sz w:val="24"/>
          <w:szCs w:val="24"/>
        </w:rPr>
        <w:t>All Millionaire’s Club meetings are held in the library.  Mrs. Cook will begin identifying Millionaires in November and will announce the first group of students</w:t>
      </w:r>
      <w:r w:rsidR="00D25882" w:rsidRPr="00614CD2">
        <w:rPr>
          <w:sz w:val="24"/>
          <w:szCs w:val="24"/>
        </w:rPr>
        <w:t xml:space="preserve"> on Friday</w:t>
      </w:r>
      <w:r w:rsidR="00141240">
        <w:rPr>
          <w:sz w:val="24"/>
          <w:szCs w:val="24"/>
        </w:rPr>
        <w:t xml:space="preserve">, 11/2/18.  </w:t>
      </w:r>
    </w:p>
    <w:p w:rsidR="000D6229" w:rsidRPr="00614CD2" w:rsidRDefault="000D6229" w:rsidP="005147B1">
      <w:pPr>
        <w:rPr>
          <w:sz w:val="24"/>
          <w:szCs w:val="24"/>
        </w:rPr>
      </w:pPr>
      <w:r w:rsidRPr="00614CD2">
        <w:rPr>
          <w:sz w:val="24"/>
          <w:szCs w:val="24"/>
        </w:rPr>
        <w:t xml:space="preserve">If a student’s conduct grade </w:t>
      </w:r>
      <w:r w:rsidR="00E40F42" w:rsidRPr="00614CD2">
        <w:rPr>
          <w:sz w:val="24"/>
          <w:szCs w:val="24"/>
        </w:rPr>
        <w:t xml:space="preserve">on their report card </w:t>
      </w:r>
      <w:r w:rsidRPr="00614CD2">
        <w:rPr>
          <w:sz w:val="24"/>
          <w:szCs w:val="24"/>
        </w:rPr>
        <w:t>drops to a</w:t>
      </w:r>
      <w:r w:rsidR="00141240">
        <w:rPr>
          <w:sz w:val="24"/>
          <w:szCs w:val="24"/>
        </w:rPr>
        <w:t>n</w:t>
      </w:r>
      <w:r w:rsidRPr="00614CD2">
        <w:rPr>
          <w:sz w:val="24"/>
          <w:szCs w:val="24"/>
        </w:rPr>
        <w:t xml:space="preserve"> N during the school year, the student’s name </w:t>
      </w:r>
      <w:r w:rsidR="00D25882" w:rsidRPr="00614CD2">
        <w:rPr>
          <w:sz w:val="24"/>
          <w:szCs w:val="24"/>
        </w:rPr>
        <w:t xml:space="preserve">will be removed from the name wall and they will not be able to attend meetings until the report card conduct grade is brought up to an E or </w:t>
      </w:r>
      <w:r w:rsidR="003E5DA6">
        <w:rPr>
          <w:sz w:val="24"/>
          <w:szCs w:val="24"/>
        </w:rPr>
        <w:t xml:space="preserve">an </w:t>
      </w:r>
      <w:r w:rsidR="00D25882" w:rsidRPr="00614CD2">
        <w:rPr>
          <w:sz w:val="24"/>
          <w:szCs w:val="24"/>
        </w:rPr>
        <w:t xml:space="preserve">S. </w:t>
      </w:r>
      <w:r w:rsidR="00040F50" w:rsidRPr="00614CD2">
        <w:rPr>
          <w:sz w:val="24"/>
          <w:szCs w:val="24"/>
        </w:rPr>
        <w:t xml:space="preserve">  </w:t>
      </w:r>
    </w:p>
    <w:p w:rsidR="00040F50" w:rsidRPr="003E5DA6" w:rsidRDefault="000D6229" w:rsidP="000D6229">
      <w:pPr>
        <w:jc w:val="center"/>
        <w:rPr>
          <w:b/>
          <w:sz w:val="24"/>
          <w:szCs w:val="24"/>
        </w:rPr>
      </w:pPr>
      <w:r w:rsidRPr="003E5DA6">
        <w:rPr>
          <w:b/>
          <w:sz w:val="24"/>
          <w:szCs w:val="24"/>
        </w:rPr>
        <w:t xml:space="preserve">End of Year </w:t>
      </w:r>
      <w:r w:rsidR="00040F50" w:rsidRPr="003E5DA6">
        <w:rPr>
          <w:b/>
          <w:sz w:val="24"/>
          <w:szCs w:val="24"/>
        </w:rPr>
        <w:t>Awards</w:t>
      </w:r>
      <w:r w:rsidR="008B62D7">
        <w:rPr>
          <w:b/>
          <w:sz w:val="24"/>
          <w:szCs w:val="24"/>
        </w:rPr>
        <w:t>:</w:t>
      </w:r>
    </w:p>
    <w:p w:rsidR="003E5DA6" w:rsidRPr="003E5DA6" w:rsidRDefault="008B62D7" w:rsidP="003E5DA6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Students</w:t>
      </w:r>
    </w:p>
    <w:p w:rsidR="00040F50" w:rsidRPr="00614CD2" w:rsidRDefault="00040F50" w:rsidP="003E5DA6">
      <w:pPr>
        <w:rPr>
          <w:sz w:val="24"/>
          <w:szCs w:val="24"/>
        </w:rPr>
      </w:pPr>
      <w:r w:rsidRPr="00614CD2">
        <w:rPr>
          <w:sz w:val="24"/>
          <w:szCs w:val="24"/>
        </w:rPr>
        <w:t>Every student in the Millionaire’s Club receives a medal at the end of the year for their hard work.</w:t>
      </w:r>
    </w:p>
    <w:p w:rsidR="00040F50" w:rsidRPr="00614CD2" w:rsidRDefault="00D25882" w:rsidP="003E5DA6">
      <w:pPr>
        <w:rPr>
          <w:sz w:val="24"/>
          <w:szCs w:val="24"/>
        </w:rPr>
      </w:pPr>
      <w:r w:rsidRPr="00614CD2">
        <w:rPr>
          <w:sz w:val="24"/>
          <w:szCs w:val="24"/>
        </w:rPr>
        <w:t xml:space="preserve">Before the last meeting of the year, a word count report is used to determine a </w:t>
      </w:r>
      <w:r w:rsidR="00A103AA">
        <w:rPr>
          <w:sz w:val="24"/>
          <w:szCs w:val="24"/>
        </w:rPr>
        <w:t>1</w:t>
      </w:r>
      <w:r w:rsidR="00A103AA" w:rsidRPr="00A103AA">
        <w:rPr>
          <w:sz w:val="24"/>
          <w:szCs w:val="24"/>
          <w:vertAlign w:val="superscript"/>
        </w:rPr>
        <w:t>st</w:t>
      </w:r>
      <w:r w:rsidR="00A103AA">
        <w:rPr>
          <w:sz w:val="24"/>
          <w:szCs w:val="24"/>
        </w:rPr>
        <w:t>, 2</w:t>
      </w:r>
      <w:r w:rsidR="00A103AA" w:rsidRPr="00A103AA">
        <w:rPr>
          <w:sz w:val="24"/>
          <w:szCs w:val="24"/>
          <w:vertAlign w:val="superscript"/>
        </w:rPr>
        <w:t>nd</w:t>
      </w:r>
      <w:r w:rsidR="00A103AA">
        <w:rPr>
          <w:sz w:val="24"/>
          <w:szCs w:val="24"/>
        </w:rPr>
        <w:t>, and 3</w:t>
      </w:r>
      <w:r w:rsidR="00A103AA" w:rsidRPr="00A103AA">
        <w:rPr>
          <w:sz w:val="24"/>
          <w:szCs w:val="24"/>
          <w:vertAlign w:val="superscript"/>
        </w:rPr>
        <w:t>rd</w:t>
      </w:r>
      <w:r w:rsidR="00A103AA">
        <w:rPr>
          <w:sz w:val="24"/>
          <w:szCs w:val="24"/>
        </w:rPr>
        <w:t xml:space="preserve"> place student in each grade level.  The 1</w:t>
      </w:r>
      <w:r w:rsidR="00A103AA" w:rsidRPr="00A103AA">
        <w:rPr>
          <w:sz w:val="24"/>
          <w:szCs w:val="24"/>
          <w:vertAlign w:val="superscript"/>
        </w:rPr>
        <w:t>st</w:t>
      </w:r>
      <w:r w:rsidR="00A103AA">
        <w:rPr>
          <w:sz w:val="24"/>
          <w:szCs w:val="24"/>
        </w:rPr>
        <w:t xml:space="preserve"> place </w:t>
      </w:r>
      <w:r w:rsidR="00897AAC">
        <w:rPr>
          <w:sz w:val="24"/>
          <w:szCs w:val="24"/>
        </w:rPr>
        <w:t>reader</w:t>
      </w:r>
      <w:r w:rsidR="00A103AA">
        <w:rPr>
          <w:sz w:val="24"/>
          <w:szCs w:val="24"/>
        </w:rPr>
        <w:t xml:space="preserve"> receives a trophy and the </w:t>
      </w:r>
      <w:r w:rsidRPr="00614CD2">
        <w:rPr>
          <w:sz w:val="24"/>
          <w:szCs w:val="24"/>
        </w:rPr>
        <w:t>2</w:t>
      </w:r>
      <w:r w:rsidRPr="00614CD2">
        <w:rPr>
          <w:sz w:val="24"/>
          <w:szCs w:val="24"/>
          <w:vertAlign w:val="superscript"/>
        </w:rPr>
        <w:t>nd</w:t>
      </w:r>
      <w:r w:rsidRPr="00614CD2">
        <w:rPr>
          <w:sz w:val="24"/>
          <w:szCs w:val="24"/>
        </w:rPr>
        <w:t xml:space="preserve"> and 3</w:t>
      </w:r>
      <w:r w:rsidRPr="00614CD2">
        <w:rPr>
          <w:sz w:val="24"/>
          <w:szCs w:val="24"/>
          <w:vertAlign w:val="superscript"/>
        </w:rPr>
        <w:t>rd</w:t>
      </w:r>
      <w:r w:rsidR="00A103AA">
        <w:rPr>
          <w:sz w:val="24"/>
          <w:szCs w:val="24"/>
        </w:rPr>
        <w:t xml:space="preserve"> place readers receive </w:t>
      </w:r>
      <w:r w:rsidR="008A20A2">
        <w:rPr>
          <w:sz w:val="24"/>
          <w:szCs w:val="24"/>
        </w:rPr>
        <w:t>ribbons</w:t>
      </w:r>
      <w:bookmarkStart w:id="0" w:name="_GoBack"/>
      <w:bookmarkEnd w:id="0"/>
      <w:r w:rsidR="00A103AA">
        <w:rPr>
          <w:sz w:val="24"/>
          <w:szCs w:val="24"/>
        </w:rPr>
        <w:t>.  In addition, the top reader in the school is recognized with a trophy.</w:t>
      </w:r>
      <w:r w:rsidR="003C418B" w:rsidRPr="00614CD2">
        <w:rPr>
          <w:sz w:val="24"/>
          <w:szCs w:val="24"/>
        </w:rPr>
        <w:t xml:space="preserve"> </w:t>
      </w:r>
      <w:r w:rsidRPr="00614CD2">
        <w:rPr>
          <w:sz w:val="24"/>
          <w:szCs w:val="24"/>
        </w:rPr>
        <w:t xml:space="preserve"> In order to be </w:t>
      </w:r>
      <w:r w:rsidR="003C418B" w:rsidRPr="00614CD2">
        <w:rPr>
          <w:sz w:val="24"/>
          <w:szCs w:val="24"/>
        </w:rPr>
        <w:t xml:space="preserve">selected for an </w:t>
      </w:r>
      <w:r w:rsidRPr="00614CD2">
        <w:rPr>
          <w:sz w:val="24"/>
          <w:szCs w:val="24"/>
        </w:rPr>
        <w:t>award</w:t>
      </w:r>
      <w:r w:rsidR="00FF11A3" w:rsidRPr="00614CD2">
        <w:rPr>
          <w:sz w:val="24"/>
          <w:szCs w:val="24"/>
        </w:rPr>
        <w:t>,</w:t>
      </w:r>
      <w:r w:rsidR="003C418B" w:rsidRPr="00614CD2">
        <w:rPr>
          <w:sz w:val="24"/>
          <w:szCs w:val="24"/>
        </w:rPr>
        <w:t xml:space="preserve"> the student</w:t>
      </w:r>
      <w:r w:rsidR="00040F50" w:rsidRPr="00614CD2">
        <w:rPr>
          <w:sz w:val="24"/>
          <w:szCs w:val="24"/>
        </w:rPr>
        <w:t xml:space="preserve"> </w:t>
      </w:r>
      <w:r w:rsidR="003C418B" w:rsidRPr="00614CD2">
        <w:rPr>
          <w:sz w:val="24"/>
          <w:szCs w:val="24"/>
        </w:rPr>
        <w:t xml:space="preserve">must </w:t>
      </w:r>
      <w:r w:rsidR="00040F50" w:rsidRPr="00614CD2">
        <w:rPr>
          <w:sz w:val="24"/>
          <w:szCs w:val="24"/>
        </w:rPr>
        <w:t>m</w:t>
      </w:r>
      <w:r w:rsidR="00FF11A3" w:rsidRPr="00614CD2">
        <w:rPr>
          <w:sz w:val="24"/>
          <w:szCs w:val="24"/>
        </w:rPr>
        <w:t>e</w:t>
      </w:r>
      <w:r w:rsidR="00040F50" w:rsidRPr="00614CD2">
        <w:rPr>
          <w:sz w:val="24"/>
          <w:szCs w:val="24"/>
        </w:rPr>
        <w:t xml:space="preserve">et </w:t>
      </w:r>
      <w:r w:rsidR="003C418B" w:rsidRPr="00614CD2">
        <w:rPr>
          <w:sz w:val="24"/>
          <w:szCs w:val="24"/>
        </w:rPr>
        <w:t xml:space="preserve">all </w:t>
      </w:r>
      <w:r w:rsidR="00897AAC">
        <w:rPr>
          <w:sz w:val="24"/>
          <w:szCs w:val="24"/>
        </w:rPr>
        <w:t xml:space="preserve">of </w:t>
      </w:r>
      <w:r w:rsidR="003C418B" w:rsidRPr="00614CD2">
        <w:rPr>
          <w:sz w:val="24"/>
          <w:szCs w:val="24"/>
        </w:rPr>
        <w:t xml:space="preserve">the Millionaire’s Club </w:t>
      </w:r>
      <w:r w:rsidR="00040F50" w:rsidRPr="00614CD2">
        <w:rPr>
          <w:sz w:val="24"/>
          <w:szCs w:val="24"/>
        </w:rPr>
        <w:t>criteria</w:t>
      </w:r>
      <w:r w:rsidR="00897AAC">
        <w:rPr>
          <w:sz w:val="24"/>
          <w:szCs w:val="24"/>
        </w:rPr>
        <w:t xml:space="preserve"> listed above.</w:t>
      </w:r>
      <w:r w:rsidRPr="00614CD2">
        <w:rPr>
          <w:sz w:val="24"/>
          <w:szCs w:val="24"/>
        </w:rPr>
        <w:t xml:space="preserve"> </w:t>
      </w:r>
      <w:r w:rsidR="00040F50" w:rsidRPr="00614CD2">
        <w:rPr>
          <w:sz w:val="24"/>
          <w:szCs w:val="24"/>
        </w:rPr>
        <w:t xml:space="preserve"> </w:t>
      </w:r>
    </w:p>
    <w:p w:rsidR="000D6229" w:rsidRPr="003E5DA6" w:rsidRDefault="008B62D7" w:rsidP="003E5DA6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Classrooms</w:t>
      </w:r>
    </w:p>
    <w:p w:rsidR="003C418B" w:rsidRPr="00614CD2" w:rsidRDefault="0011024F" w:rsidP="003E5DA6">
      <w:pPr>
        <w:rPr>
          <w:sz w:val="24"/>
          <w:szCs w:val="24"/>
        </w:rPr>
      </w:pPr>
      <w:r>
        <w:rPr>
          <w:sz w:val="24"/>
          <w:szCs w:val="24"/>
        </w:rPr>
        <w:t xml:space="preserve">A trophy </w:t>
      </w:r>
      <w:proofErr w:type="gramStart"/>
      <w:r>
        <w:rPr>
          <w:sz w:val="24"/>
          <w:szCs w:val="24"/>
        </w:rPr>
        <w:t>is</w:t>
      </w:r>
      <w:r w:rsidR="003C418B" w:rsidRPr="00614CD2">
        <w:rPr>
          <w:sz w:val="24"/>
          <w:szCs w:val="24"/>
        </w:rPr>
        <w:t xml:space="preserve"> given</w:t>
      </w:r>
      <w:proofErr w:type="gramEnd"/>
      <w:r w:rsidR="003C418B" w:rsidRPr="00614CD2">
        <w:rPr>
          <w:sz w:val="24"/>
          <w:szCs w:val="24"/>
        </w:rPr>
        <w:t xml:space="preserve"> to the class that has the most Millionaires on the name wall. </w:t>
      </w:r>
      <w:r w:rsidR="00A103AA">
        <w:rPr>
          <w:sz w:val="24"/>
          <w:szCs w:val="24"/>
        </w:rPr>
        <w:t xml:space="preserve"> </w:t>
      </w:r>
      <w:r w:rsidR="003C418B" w:rsidRPr="00614CD2">
        <w:rPr>
          <w:sz w:val="24"/>
          <w:szCs w:val="24"/>
        </w:rPr>
        <w:t xml:space="preserve">If there is a tie between two classes, the class with the highest word count will win the trophy. </w:t>
      </w:r>
    </w:p>
    <w:p w:rsidR="005147B1" w:rsidRPr="00614CD2" w:rsidRDefault="003C418B" w:rsidP="005147B1">
      <w:pPr>
        <w:rPr>
          <w:sz w:val="24"/>
          <w:szCs w:val="24"/>
        </w:rPr>
      </w:pPr>
      <w:r w:rsidRPr="00614CD2">
        <w:rPr>
          <w:sz w:val="24"/>
          <w:szCs w:val="24"/>
        </w:rPr>
        <w:t xml:space="preserve">The homeroom teacher from each grade level with the most Millionaires </w:t>
      </w:r>
      <w:proofErr w:type="gramStart"/>
      <w:r w:rsidRPr="00614CD2">
        <w:rPr>
          <w:sz w:val="24"/>
          <w:szCs w:val="24"/>
        </w:rPr>
        <w:t>will be awarded</w:t>
      </w:r>
      <w:proofErr w:type="gramEnd"/>
      <w:r w:rsidRPr="00614CD2">
        <w:rPr>
          <w:sz w:val="24"/>
          <w:szCs w:val="24"/>
        </w:rPr>
        <w:t xml:space="preserve"> a Millionaire</w:t>
      </w:r>
      <w:r w:rsidR="00A103AA">
        <w:rPr>
          <w:sz w:val="24"/>
          <w:szCs w:val="24"/>
        </w:rPr>
        <w:t>’</w:t>
      </w:r>
      <w:r w:rsidRPr="00614CD2">
        <w:rPr>
          <w:sz w:val="24"/>
          <w:szCs w:val="24"/>
        </w:rPr>
        <w:t xml:space="preserve">s t-shirt. </w:t>
      </w:r>
    </w:p>
    <w:p w:rsidR="005147B1" w:rsidRPr="00614CD2" w:rsidRDefault="005147B1" w:rsidP="005147B1">
      <w:pPr>
        <w:rPr>
          <w:sz w:val="24"/>
          <w:szCs w:val="24"/>
        </w:rPr>
      </w:pPr>
    </w:p>
    <w:sectPr w:rsidR="005147B1" w:rsidRPr="00614CD2" w:rsidSect="005147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230F0"/>
    <w:multiLevelType w:val="hybridMultilevel"/>
    <w:tmpl w:val="5DE6CCEE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434C0F51"/>
    <w:multiLevelType w:val="hybridMultilevel"/>
    <w:tmpl w:val="B5389A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6EF53FF"/>
    <w:multiLevelType w:val="hybridMultilevel"/>
    <w:tmpl w:val="5AE22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225F1A"/>
    <w:multiLevelType w:val="hybridMultilevel"/>
    <w:tmpl w:val="6BFA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AD26CDF"/>
    <w:multiLevelType w:val="hybridMultilevel"/>
    <w:tmpl w:val="A3046E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BA37B9D"/>
    <w:multiLevelType w:val="hybridMultilevel"/>
    <w:tmpl w:val="F7A4F3F0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B1"/>
    <w:rsid w:val="00040F50"/>
    <w:rsid w:val="000D6229"/>
    <w:rsid w:val="001007C4"/>
    <w:rsid w:val="0011024F"/>
    <w:rsid w:val="00127ED8"/>
    <w:rsid w:val="001360E5"/>
    <w:rsid w:val="00141240"/>
    <w:rsid w:val="003C418B"/>
    <w:rsid w:val="003E5DA6"/>
    <w:rsid w:val="005147B1"/>
    <w:rsid w:val="00614CD2"/>
    <w:rsid w:val="007D1D61"/>
    <w:rsid w:val="007F1D23"/>
    <w:rsid w:val="00897AAC"/>
    <w:rsid w:val="008A20A2"/>
    <w:rsid w:val="008B62D7"/>
    <w:rsid w:val="009E12BE"/>
    <w:rsid w:val="00A103AA"/>
    <w:rsid w:val="00B02598"/>
    <w:rsid w:val="00D25882"/>
    <w:rsid w:val="00D43BEB"/>
    <w:rsid w:val="00E40F42"/>
    <w:rsid w:val="00F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A97E7"/>
  <w15:chartTrackingRefBased/>
  <w15:docId w15:val="{72D9EDB6-7435-4A95-BA98-37E5C1B9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7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Rachel</dc:creator>
  <cp:keywords/>
  <dc:description/>
  <cp:lastModifiedBy>McKenzie, Dana</cp:lastModifiedBy>
  <cp:revision>3</cp:revision>
  <cp:lastPrinted>2018-09-06T19:17:00Z</cp:lastPrinted>
  <dcterms:created xsi:type="dcterms:W3CDTF">2018-09-10T19:25:00Z</dcterms:created>
  <dcterms:modified xsi:type="dcterms:W3CDTF">2018-09-10T21:04:00Z</dcterms:modified>
</cp:coreProperties>
</file>